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02F00E" w14:textId="2AFA582E" w:rsidR="00CC543A" w:rsidRPr="00DA6A9B" w:rsidRDefault="00CC543A" w:rsidP="00CC543A">
      <w:pPr>
        <w:pStyle w:val="Fuzeile"/>
        <w:tabs>
          <w:tab w:val="left" w:pos="708"/>
        </w:tabs>
        <w:rPr>
          <w:rFonts w:ascii="Calibri Light" w:hAnsi="Calibri Light"/>
          <w:color w:val="999999"/>
          <w:sz w:val="16"/>
        </w:rPr>
      </w:pPr>
      <w:proofErr w:type="spellStart"/>
      <w:r>
        <w:rPr>
          <w:color w:val="999999"/>
          <w:sz w:val="16"/>
        </w:rPr>
        <w:t>ID.Nr</w:t>
      </w:r>
      <w:proofErr w:type="spellEnd"/>
      <w:r>
        <w:rPr>
          <w:color w:val="999999"/>
          <w:sz w:val="16"/>
        </w:rPr>
        <w:t xml:space="preserve">. Pressemitteilung </w:t>
      </w:r>
      <w:r w:rsidR="00DA6A9B">
        <w:rPr>
          <w:color w:val="999999"/>
          <w:sz w:val="16"/>
        </w:rPr>
        <w:t>Küche-Award 2015</w:t>
      </w:r>
      <w:r>
        <w:rPr>
          <w:color w:val="999999"/>
          <w:sz w:val="16"/>
        </w:rPr>
        <w:t>, 5.8.2015 PR/</w:t>
      </w:r>
      <w:bookmarkStart w:id="0" w:name="_GoBack"/>
      <w:bookmarkEnd w:id="0"/>
      <w:r w:rsidR="00DA6A9B">
        <w:rPr>
          <w:color w:val="999999"/>
          <w:sz w:val="16"/>
        </w:rPr>
        <w:t xml:space="preserve"> </w:t>
      </w:r>
      <w:r>
        <w:rPr>
          <w:color w:val="999999"/>
          <w:sz w:val="16"/>
        </w:rPr>
        <w:t>OER, Geändert:</w:t>
      </w:r>
    </w:p>
    <w:p w14:paraId="7BC0143C" w14:textId="0A45BD29" w:rsidR="00CC543A" w:rsidRPr="00DA6A9B" w:rsidRDefault="00CC543A" w:rsidP="00CC543A">
      <w:pPr>
        <w:ind w:left="7080" w:firstLine="708"/>
        <w:rPr>
          <w:rFonts w:ascii="Calibri Light" w:hAnsi="Calibri Light"/>
          <w:color w:val="28A6F4"/>
        </w:rPr>
      </w:pPr>
      <w:r w:rsidRPr="00DA6A9B">
        <w:rPr>
          <w:rFonts w:ascii="Calibri Light" w:hAnsi="Calibri Light"/>
          <w:noProof/>
          <w:color w:val="28A6F4"/>
          <w:sz w:val="18"/>
        </w:rPr>
        <w:drawing>
          <wp:inline distT="0" distB="0" distL="0" distR="0" wp14:anchorId="68C6DC6B" wp14:editId="4BC61CA5">
            <wp:extent cx="1257300" cy="962025"/>
            <wp:effectExtent l="0" t="0" r="0" b="9525"/>
            <wp:docPr id="1" name="Grafik 1" descr="MEIKO_Logo_35mm_cla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IKO_Logo_35mm_clai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8E09E" w14:textId="1E3C11B2" w:rsidR="004F0860" w:rsidRPr="00DA6A9B" w:rsidRDefault="00FD5D53">
      <w:pPr>
        <w:rPr>
          <w:rFonts w:ascii="Calibri Light" w:hAnsi="Calibri Light"/>
          <w:b/>
          <w:color w:val="28A6F4"/>
          <w:sz w:val="28"/>
          <w:szCs w:val="28"/>
        </w:rPr>
      </w:pPr>
      <w:proofErr w:type="spellStart"/>
      <w:r w:rsidRPr="00DA6A9B">
        <w:rPr>
          <w:rFonts w:ascii="Calibri Light" w:hAnsi="Calibri Light"/>
          <w:b/>
          <w:color w:val="28A6F4"/>
          <w:sz w:val="28"/>
          <w:szCs w:val="28"/>
        </w:rPr>
        <w:t>Meiko</w:t>
      </w:r>
      <w:proofErr w:type="spellEnd"/>
      <w:r w:rsidRPr="00DA6A9B">
        <w:rPr>
          <w:rFonts w:ascii="Calibri Light" w:hAnsi="Calibri Light"/>
          <w:b/>
          <w:color w:val="28A6F4"/>
          <w:sz w:val="28"/>
          <w:szCs w:val="28"/>
        </w:rPr>
        <w:t xml:space="preserve"> ausgezeichnet: Küche Award 2015</w:t>
      </w:r>
    </w:p>
    <w:p w14:paraId="21FD1DA6" w14:textId="77777777" w:rsidR="00FD5D53" w:rsidRPr="00DA6A9B" w:rsidRDefault="00FD5D53">
      <w:pPr>
        <w:rPr>
          <w:rFonts w:ascii="Calibri Light" w:hAnsi="Calibri Light"/>
          <w:b/>
          <w:color w:val="28A6F4"/>
          <w:sz w:val="28"/>
          <w:szCs w:val="28"/>
        </w:rPr>
      </w:pPr>
    </w:p>
    <w:p w14:paraId="485D1859" w14:textId="77777777" w:rsidR="00FD5D53" w:rsidRPr="00DA6A9B" w:rsidRDefault="00FD5D53">
      <w:pPr>
        <w:rPr>
          <w:rFonts w:ascii="Calibri Light" w:hAnsi="Calibri Light"/>
          <w:color w:val="28A6F4"/>
          <w:sz w:val="28"/>
          <w:szCs w:val="28"/>
        </w:rPr>
      </w:pPr>
    </w:p>
    <w:p w14:paraId="367BE4A6" w14:textId="77777777" w:rsidR="00FD5D53" w:rsidRPr="00DA6A9B" w:rsidRDefault="00FD5D53">
      <w:pPr>
        <w:rPr>
          <w:rFonts w:ascii="Calibri Light" w:hAnsi="Calibri Light"/>
          <w:color w:val="28A6F4"/>
          <w:sz w:val="28"/>
          <w:szCs w:val="28"/>
        </w:rPr>
      </w:pPr>
    </w:p>
    <w:p w14:paraId="72B06B85" w14:textId="50DBE95B" w:rsidR="00D723BE" w:rsidRPr="00DA6A9B" w:rsidRDefault="00FD5D53">
      <w:pPr>
        <w:rPr>
          <w:rFonts w:ascii="Calibri Light" w:hAnsi="Calibri Light"/>
        </w:rPr>
      </w:pPr>
      <w:r w:rsidRPr="00DA6A9B">
        <w:rPr>
          <w:rFonts w:ascii="Calibri Light" w:hAnsi="Calibri Light"/>
        </w:rPr>
        <w:t xml:space="preserve">Die Fachzeitschrift „Küche“, </w:t>
      </w:r>
      <w:r w:rsidR="00B52EE3" w:rsidRPr="00DA6A9B">
        <w:rPr>
          <w:rFonts w:ascii="Calibri Light" w:hAnsi="Calibri Light"/>
        </w:rPr>
        <w:t>bekannt als d</w:t>
      </w:r>
      <w:r w:rsidR="00D723BE" w:rsidRPr="00DA6A9B">
        <w:rPr>
          <w:rFonts w:ascii="Calibri Light" w:hAnsi="Calibri Light"/>
        </w:rPr>
        <w:t>as offizielle Organ des „Verband</w:t>
      </w:r>
      <w:r w:rsidR="00B52EE3" w:rsidRPr="00DA6A9B">
        <w:rPr>
          <w:rFonts w:ascii="Calibri Light" w:hAnsi="Calibri Light"/>
        </w:rPr>
        <w:t xml:space="preserve"> der Köche Deutschlands </w:t>
      </w:r>
      <w:r w:rsidR="00D723BE" w:rsidRPr="00DA6A9B">
        <w:rPr>
          <w:rFonts w:ascii="Calibri Light" w:hAnsi="Calibri Light"/>
        </w:rPr>
        <w:t xml:space="preserve">e.V.“ (VKD) </w:t>
      </w:r>
      <w:r w:rsidR="00B52EE3" w:rsidRPr="00DA6A9B">
        <w:rPr>
          <w:rFonts w:ascii="Calibri Light" w:hAnsi="Calibri Light"/>
        </w:rPr>
        <w:t xml:space="preserve">und als Magazin für kreatives </w:t>
      </w:r>
      <w:r w:rsidRPr="00DA6A9B">
        <w:rPr>
          <w:rFonts w:ascii="Calibri Light" w:hAnsi="Calibri Light"/>
        </w:rPr>
        <w:t>Küchenmanagement</w:t>
      </w:r>
      <w:r w:rsidR="00D723BE" w:rsidRPr="00DA6A9B">
        <w:rPr>
          <w:rFonts w:ascii="Calibri Light" w:hAnsi="Calibri Light"/>
        </w:rPr>
        <w:t xml:space="preserve">, </w:t>
      </w:r>
      <w:r w:rsidRPr="00DA6A9B">
        <w:rPr>
          <w:rFonts w:ascii="Calibri Light" w:hAnsi="Calibri Light"/>
        </w:rPr>
        <w:t xml:space="preserve"> </w:t>
      </w:r>
      <w:r w:rsidR="00B52EE3" w:rsidRPr="00DA6A9B">
        <w:rPr>
          <w:rFonts w:ascii="Calibri Light" w:hAnsi="Calibri Light"/>
        </w:rPr>
        <w:t xml:space="preserve">hat </w:t>
      </w:r>
      <w:r w:rsidR="00D723BE" w:rsidRPr="00DA6A9B">
        <w:rPr>
          <w:rFonts w:ascii="Calibri Light" w:hAnsi="Calibri Light"/>
        </w:rPr>
        <w:t>den Küche Award 2015 vergeben.</w:t>
      </w:r>
      <w:r w:rsidRPr="00DA6A9B">
        <w:rPr>
          <w:rFonts w:ascii="Calibri Light" w:hAnsi="Calibri Light"/>
        </w:rPr>
        <w:t xml:space="preserve"> </w:t>
      </w:r>
      <w:r w:rsidR="00D723BE" w:rsidRPr="00DA6A9B">
        <w:rPr>
          <w:rFonts w:ascii="Calibri Light" w:hAnsi="Calibri Light"/>
        </w:rPr>
        <w:t>Hunderte von neuen Produkten des Convenience-und Technik-Marktes haben die Leser der Küche in einer Umfrage bewertet und wurden mit dem Küche Award in Gold, Silber und Bronze ausgezeichnet.</w:t>
      </w:r>
    </w:p>
    <w:p w14:paraId="1F942C9D" w14:textId="77777777" w:rsidR="00D723BE" w:rsidRPr="00DA6A9B" w:rsidRDefault="00D723BE">
      <w:pPr>
        <w:rPr>
          <w:rFonts w:ascii="Calibri Light" w:hAnsi="Calibri Light"/>
        </w:rPr>
      </w:pPr>
    </w:p>
    <w:p w14:paraId="128053BC" w14:textId="531E8986" w:rsidR="00D723BE" w:rsidRPr="00DA6A9B" w:rsidRDefault="00D723BE">
      <w:pPr>
        <w:rPr>
          <w:rFonts w:ascii="Calibri Light" w:hAnsi="Calibri Light"/>
        </w:rPr>
      </w:pPr>
      <w:r w:rsidRPr="00DA6A9B">
        <w:rPr>
          <w:rFonts w:ascii="Calibri Light" w:hAnsi="Calibri Light"/>
        </w:rPr>
        <w:t xml:space="preserve">Der Spültechnik Hersteller MEIKO Offenburg, erhielt den Küche Award in </w:t>
      </w:r>
      <w:proofErr w:type="spellStart"/>
      <w:r w:rsidRPr="00DA6A9B">
        <w:rPr>
          <w:rFonts w:ascii="Calibri Light" w:hAnsi="Calibri Light"/>
        </w:rPr>
        <w:t>silber</w:t>
      </w:r>
      <w:proofErr w:type="spellEnd"/>
      <w:r w:rsidRPr="00DA6A9B">
        <w:rPr>
          <w:rFonts w:ascii="Calibri Light" w:hAnsi="Calibri Light"/>
        </w:rPr>
        <w:t xml:space="preserve"> für die Untertischmaschinen-Serie M-</w:t>
      </w:r>
      <w:proofErr w:type="spellStart"/>
      <w:r w:rsidRPr="00DA6A9B">
        <w:rPr>
          <w:rFonts w:ascii="Calibri Light" w:hAnsi="Calibri Light"/>
        </w:rPr>
        <w:t>iClean</w:t>
      </w:r>
      <w:proofErr w:type="spellEnd"/>
      <w:r w:rsidRPr="00DA6A9B">
        <w:rPr>
          <w:rFonts w:ascii="Calibri Light" w:hAnsi="Calibri Light"/>
        </w:rPr>
        <w:t xml:space="preserve">, die besonders durch ihre Ästhetik in den Fokus der bewertenden Leser gerückt ist. </w:t>
      </w:r>
    </w:p>
    <w:p w14:paraId="36D2240F" w14:textId="705451A4" w:rsidR="00F35D0E" w:rsidRPr="00DA6A9B" w:rsidRDefault="00DA6A9B" w:rsidP="00DA6A9B">
      <w:pPr>
        <w:tabs>
          <w:tab w:val="left" w:pos="795"/>
        </w:tabs>
        <w:rPr>
          <w:rFonts w:ascii="Calibri Light" w:hAnsi="Calibri Light"/>
        </w:rPr>
      </w:pPr>
      <w:r w:rsidRPr="00DA6A9B">
        <w:rPr>
          <w:rFonts w:ascii="Calibri Light" w:hAnsi="Calibri Light"/>
        </w:rPr>
        <w:t xml:space="preserve">Michael Mayer, Vertriebsleiter Spültechnik D-A-CH, freut sich besonders über diese Auszeichnung: „ Der Küche-Award in </w:t>
      </w:r>
      <w:proofErr w:type="spellStart"/>
      <w:r w:rsidRPr="00DA6A9B">
        <w:rPr>
          <w:rFonts w:ascii="Calibri Light" w:hAnsi="Calibri Light"/>
        </w:rPr>
        <w:t>silber</w:t>
      </w:r>
      <w:proofErr w:type="spellEnd"/>
      <w:r w:rsidRPr="00DA6A9B">
        <w:rPr>
          <w:rFonts w:ascii="Calibri Light" w:hAnsi="Calibri Light"/>
        </w:rPr>
        <w:t xml:space="preserve"> ist für uns eine weitere Bestätigung, dass wir mit der Entwicklung der Maschine das richtige Signal gesetzt haben. Perfekte Spülergebnisse und innovative Maschinentechnik - ästhetisch verpackt - schließen sich nicht aus. Der Design-Aspekt spielt eine bedeutende Rolle besonders da, wo auch ein </w:t>
      </w:r>
      <w:proofErr w:type="spellStart"/>
      <w:r w:rsidRPr="00DA6A9B">
        <w:rPr>
          <w:rFonts w:ascii="Calibri Light" w:hAnsi="Calibri Light"/>
        </w:rPr>
        <w:t>stylisches</w:t>
      </w:r>
      <w:proofErr w:type="spellEnd"/>
      <w:r w:rsidRPr="00DA6A9B">
        <w:rPr>
          <w:rFonts w:ascii="Calibri Light" w:hAnsi="Calibri Light"/>
        </w:rPr>
        <w:t xml:space="preserve"> Ambiente vorherrscht.“  Die M-</w:t>
      </w:r>
      <w:proofErr w:type="spellStart"/>
      <w:r w:rsidRPr="00DA6A9B">
        <w:rPr>
          <w:rFonts w:ascii="Calibri Light" w:hAnsi="Calibri Light"/>
        </w:rPr>
        <w:t>iClean</w:t>
      </w:r>
      <w:proofErr w:type="spellEnd"/>
      <w:r w:rsidRPr="00DA6A9B">
        <w:rPr>
          <w:rFonts w:ascii="Calibri Light" w:hAnsi="Calibri Light"/>
        </w:rPr>
        <w:t xml:space="preserve"> Spülmaschinen-Serie wurde mehrfach ausgezeichnet, zuletzt auch mit dem </w:t>
      </w:r>
      <w:proofErr w:type="spellStart"/>
      <w:r w:rsidRPr="00DA6A9B">
        <w:rPr>
          <w:rFonts w:ascii="Calibri Light" w:hAnsi="Calibri Light"/>
        </w:rPr>
        <w:t>Desi</w:t>
      </w:r>
      <w:proofErr w:type="spellEnd"/>
      <w:r w:rsidRPr="00DA6A9B">
        <w:rPr>
          <w:rFonts w:ascii="Calibri Light" w:hAnsi="Calibri Light"/>
        </w:rPr>
        <w:t xml:space="preserve">-Award in Österreich. Besonders punktet sie bei den Kunden auch, weil eine integrierte </w:t>
      </w:r>
      <w:proofErr w:type="spellStart"/>
      <w:r w:rsidRPr="00DA6A9B">
        <w:rPr>
          <w:rFonts w:ascii="Calibri Light" w:hAnsi="Calibri Light"/>
        </w:rPr>
        <w:t>Osmoseanlage</w:t>
      </w:r>
      <w:proofErr w:type="spellEnd"/>
      <w:r w:rsidRPr="00DA6A9B">
        <w:rPr>
          <w:rFonts w:ascii="Calibri Light" w:hAnsi="Calibri Light"/>
        </w:rPr>
        <w:t xml:space="preserve"> dafür sorgt, dass lästiges Nachpolieren von Gläsern, Besteck und Geschirr überflüssig wird. Eine Wärmerückgewinnung</w:t>
      </w:r>
      <w:r>
        <w:rPr>
          <w:rFonts w:ascii="Calibri Light" w:hAnsi="Calibri Light"/>
        </w:rPr>
        <w:t xml:space="preserve"> </w:t>
      </w:r>
      <w:r w:rsidRPr="00DA6A9B">
        <w:rPr>
          <w:rFonts w:ascii="Calibri Light" w:hAnsi="Calibri Light"/>
        </w:rPr>
        <w:t>sorgt für Resso</w:t>
      </w:r>
      <w:r>
        <w:rPr>
          <w:rFonts w:ascii="Calibri Light" w:hAnsi="Calibri Light"/>
        </w:rPr>
        <w:t>u</w:t>
      </w:r>
      <w:r w:rsidRPr="00DA6A9B">
        <w:rPr>
          <w:rFonts w:ascii="Calibri Light" w:hAnsi="Calibri Light"/>
        </w:rPr>
        <w:t>rcenminimierung und gutes Raumklima.</w:t>
      </w:r>
    </w:p>
    <w:p w14:paraId="3E899496" w14:textId="20AD8E27" w:rsidR="00104266" w:rsidRPr="00DA6A9B" w:rsidRDefault="00EF7168" w:rsidP="00357BC4">
      <w:pPr>
        <w:rPr>
          <w:rFonts w:ascii="Calibri Light" w:hAnsi="Calibri Light"/>
        </w:rPr>
      </w:pPr>
      <w:r w:rsidRPr="00DA6A9B">
        <w:rPr>
          <w:rFonts w:ascii="Calibri Light" w:hAnsi="Calibri Light"/>
          <w:color w:val="28A6F4"/>
        </w:rPr>
        <w:t xml:space="preserve"> </w:t>
      </w:r>
    </w:p>
    <w:p w14:paraId="4D8748BC" w14:textId="77777777" w:rsidR="00DA6A9B" w:rsidRPr="00DA6A9B" w:rsidRDefault="00DA6A9B">
      <w:pPr>
        <w:rPr>
          <w:rFonts w:ascii="Calibri Light" w:hAnsi="Calibri Light"/>
        </w:rPr>
      </w:pPr>
    </w:p>
    <w:sectPr w:rsidR="00DA6A9B" w:rsidRPr="00DA6A9B" w:rsidSect="00CC543A">
      <w:pgSz w:w="11900" w:h="16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70D"/>
    <w:rsid w:val="00020E6A"/>
    <w:rsid w:val="00070517"/>
    <w:rsid w:val="00103029"/>
    <w:rsid w:val="00104266"/>
    <w:rsid w:val="00142EC6"/>
    <w:rsid w:val="00144488"/>
    <w:rsid w:val="0029775C"/>
    <w:rsid w:val="00300D17"/>
    <w:rsid w:val="003415BE"/>
    <w:rsid w:val="00357BC4"/>
    <w:rsid w:val="003611FA"/>
    <w:rsid w:val="004F0860"/>
    <w:rsid w:val="0055519E"/>
    <w:rsid w:val="00565DED"/>
    <w:rsid w:val="00573278"/>
    <w:rsid w:val="00575595"/>
    <w:rsid w:val="00667FEE"/>
    <w:rsid w:val="00803140"/>
    <w:rsid w:val="009756E8"/>
    <w:rsid w:val="009B64B3"/>
    <w:rsid w:val="00A13BDA"/>
    <w:rsid w:val="00AA02C7"/>
    <w:rsid w:val="00AA672E"/>
    <w:rsid w:val="00AE6BF7"/>
    <w:rsid w:val="00B3543F"/>
    <w:rsid w:val="00B52EE3"/>
    <w:rsid w:val="00B779C2"/>
    <w:rsid w:val="00C0170D"/>
    <w:rsid w:val="00CC543A"/>
    <w:rsid w:val="00CF1F04"/>
    <w:rsid w:val="00D137DC"/>
    <w:rsid w:val="00D25835"/>
    <w:rsid w:val="00D723BE"/>
    <w:rsid w:val="00DA6A9B"/>
    <w:rsid w:val="00E11E91"/>
    <w:rsid w:val="00E30FAB"/>
    <w:rsid w:val="00EF4696"/>
    <w:rsid w:val="00EF7168"/>
    <w:rsid w:val="00F35D0E"/>
    <w:rsid w:val="00FD5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F9BD06F"/>
  <w14:defaultImageDpi w14:val="300"/>
  <w15:docId w15:val="{DDCC6E79-2B78-4CA4-A914-C2B279A71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E30F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semiHidden/>
    <w:rsid w:val="00CC543A"/>
    <w:pPr>
      <w:tabs>
        <w:tab w:val="center" w:pos="4536"/>
        <w:tab w:val="right" w:pos="9072"/>
      </w:tabs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semiHidden/>
    <w:rsid w:val="00CC543A"/>
    <w:rPr>
      <w:rFonts w:ascii="Calibri" w:eastAsia="Calibri" w:hAnsi="Calibri"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207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Doris</dc:creator>
  <cp:keywords/>
  <dc:description/>
  <cp:lastModifiedBy>Oehler, Regine [OER]</cp:lastModifiedBy>
  <cp:revision>4</cp:revision>
  <cp:lastPrinted>2015-08-06T16:18:00Z</cp:lastPrinted>
  <dcterms:created xsi:type="dcterms:W3CDTF">2015-08-06T16:31:00Z</dcterms:created>
  <dcterms:modified xsi:type="dcterms:W3CDTF">2015-08-06T17:11:00Z</dcterms:modified>
</cp:coreProperties>
</file>